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sz w:val="26"/>
        </w:rPr>
      </w:pPr>
    </w:p>
    <w:p w14:paraId="02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-70485</wp:posOffset>
            </wp:positionH>
            <wp:positionV relativeFrom="paragraph">
              <wp:posOffset>-60960</wp:posOffset>
            </wp:positionV>
            <wp:extent cx="895350" cy="542925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895350" cy="5429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</w:rPr>
        <w:t>Интеллектуальный кубок Главы города Челябинска</w:t>
      </w:r>
    </w:p>
    <w:p w14:paraId="03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Конкурс «В краю озер и рудных скал» </w:t>
      </w:r>
    </w:p>
    <w:p w14:paraId="04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2025-2026 </w:t>
      </w:r>
      <w:r>
        <w:rPr>
          <w:rFonts w:ascii="Times New Roman" w:hAnsi="Times New Roman"/>
          <w:b w:val="1"/>
          <w:sz w:val="26"/>
        </w:rPr>
        <w:t>уч.г</w:t>
      </w:r>
      <w:r>
        <w:rPr>
          <w:rFonts w:ascii="Times New Roman" w:hAnsi="Times New Roman"/>
          <w:b w:val="1"/>
          <w:sz w:val="26"/>
        </w:rPr>
        <w:t>.</w:t>
      </w:r>
    </w:p>
    <w:p w14:paraId="05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06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i w:val="1"/>
          <w:sz w:val="26"/>
        </w:rPr>
        <w:t>Максимальное количество баллов – 30</w:t>
      </w:r>
    </w:p>
    <w:p w14:paraId="07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Общее время выполнения – 120 минут</w:t>
      </w:r>
    </w:p>
    <w:p w14:paraId="08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09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Блок I (максимум 20 баллов)</w:t>
      </w:r>
    </w:p>
    <w:p w14:paraId="0A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</w:p>
    <w:p w14:paraId="0B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1.</w:t>
      </w:r>
      <w:r>
        <w:rPr>
          <w:rFonts w:ascii="Times New Roman" w:hAnsi="Times New Roman"/>
          <w:sz w:val="26"/>
        </w:rPr>
        <w:t xml:space="preserve">  </w:t>
      </w:r>
      <w:r>
        <w:t xml:space="preserve"> </w:t>
      </w: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sz w:val="26"/>
        </w:rPr>
        <w:t xml:space="preserve"> территории Челябинской области помимо </w:t>
      </w:r>
      <w:r>
        <w:rPr>
          <w:rFonts w:ascii="Times New Roman" w:hAnsi="Times New Roman"/>
          <w:sz w:val="26"/>
        </w:rPr>
        <w:t>привычных бородавчатых и пушистых берез встречается более теплолюбивый вид. Выберите правильный ответ</w:t>
      </w:r>
      <w:r>
        <w:rPr>
          <w:rFonts w:ascii="Times New Roman" w:hAnsi="Times New Roman"/>
          <w:i w:val="1"/>
          <w:sz w:val="26"/>
          <w:highlight w:val="white"/>
        </w:rPr>
        <w:t xml:space="preserve"> </w:t>
      </w:r>
    </w:p>
    <w:p w14:paraId="0C000000">
      <w:pPr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i w:val="1"/>
          <w:sz w:val="26"/>
          <w:highlight w:val="white"/>
        </w:rPr>
        <w:t>(1 балл):</w:t>
      </w:r>
    </w:p>
    <w:p w14:paraId="0D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14"/>
        </w:rPr>
      </w:pPr>
    </w:p>
    <w:p w14:paraId="0E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А) берёза чёрная</w:t>
      </w:r>
      <w:r>
        <w:rPr>
          <w:rFonts w:ascii="Times New Roman" w:hAnsi="Times New Roman"/>
          <w:b w:val="1"/>
          <w:color w:val="000000"/>
          <w:sz w:val="26"/>
        </w:rPr>
        <w:t>;</w:t>
      </w:r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                В) берёза сладкая;              </w:t>
      </w:r>
    </w:p>
    <w:p w14:paraId="0F000000">
      <w:pPr>
        <w:spacing w:line="240" w:lineRule="auto"/>
        <w:ind w:firstLine="425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Б) берёза бумажная</w:t>
      </w:r>
      <w:r>
        <w:rPr>
          <w:rFonts w:ascii="Times New Roman" w:hAnsi="Times New Roman"/>
          <w:sz w:val="26"/>
        </w:rPr>
        <w:t xml:space="preserve">;   </w:t>
      </w:r>
      <w:r>
        <w:rPr>
          <w:rFonts w:ascii="Times New Roman" w:hAnsi="Times New Roman"/>
          <w:sz w:val="26"/>
        </w:rPr>
        <w:t xml:space="preserve">            Г) </w:t>
      </w:r>
      <w:r>
        <w:rPr>
          <w:rFonts w:ascii="Times New Roman" w:hAnsi="Times New Roman"/>
          <w:sz w:val="26"/>
        </w:rPr>
        <w:t>берёза западная.</w:t>
      </w:r>
    </w:p>
    <w:p w14:paraId="10000000">
      <w:pPr>
        <w:sectPr>
          <w:pgSz w:h="16838" w:orient="portrait" w:w="11906"/>
          <w:pgMar w:bottom="709" w:footer="708" w:gutter="0" w:header="708" w:left="1276" w:right="850" w:top="710"/>
        </w:sectPr>
      </w:pPr>
    </w:p>
    <w:p w14:paraId="11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</w:rPr>
      </w:pPr>
    </w:p>
    <w:p w14:paraId="12000000">
      <w:pPr>
        <w:tabs>
          <w:tab w:leader="none" w:pos="567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i w:val="1"/>
          <w:sz w:val="26"/>
        </w:rPr>
      </w:pPr>
      <w:r>
        <w:rPr>
          <w:rFonts w:ascii="Times New Roman" w:hAnsi="Times New Roman"/>
          <w:b w:val="1"/>
          <w:sz w:val="26"/>
        </w:rPr>
        <w:t>2.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Русская выхухоль </w:t>
      </w:r>
      <w:r>
        <w:rPr>
          <w:rFonts w:ascii="Times New Roman" w:hAnsi="Times New Roman"/>
          <w:sz w:val="26"/>
        </w:rPr>
        <w:t xml:space="preserve"> — реликтовый эндемик России, живущий со времен мамонтов.</w:t>
      </w:r>
      <w:r>
        <w:rPr>
          <w:rFonts w:ascii="Times New Roman" w:hAnsi="Times New Roman"/>
          <w:sz w:val="26"/>
        </w:rPr>
        <w:t xml:space="preserve"> Редчайший вид, </w:t>
      </w:r>
      <w:r>
        <w:rPr>
          <w:rFonts w:ascii="Times New Roman" w:hAnsi="Times New Roman"/>
          <w:sz w:val="26"/>
        </w:rPr>
        <w:t>встречающийся только</w:t>
      </w:r>
      <w:r>
        <w:rPr>
          <w:rFonts w:ascii="Times New Roman" w:hAnsi="Times New Roman"/>
          <w:sz w:val="26"/>
        </w:rPr>
        <w:t xml:space="preserve"> в России, в частности </w:t>
      </w:r>
      <w:r>
        <w:rPr>
          <w:rFonts w:ascii="Times New Roman" w:hAnsi="Times New Roman"/>
          <w:sz w:val="26"/>
        </w:rPr>
        <w:t>полуводный обитатель</w:t>
      </w:r>
      <w:r>
        <w:rPr>
          <w:rFonts w:ascii="Times New Roman" w:hAnsi="Times New Roman"/>
          <w:sz w:val="26"/>
        </w:rPr>
        <w:t xml:space="preserve"> бассейн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реки Урал.  </w:t>
      </w:r>
      <w:r>
        <w:rPr>
          <w:rFonts w:ascii="Times New Roman" w:hAnsi="Times New Roman"/>
          <w:sz w:val="26"/>
        </w:rPr>
        <w:t xml:space="preserve">В прошлом была распространена </w:t>
      </w:r>
      <w:r>
        <w:rPr>
          <w:rFonts w:ascii="Times New Roman" w:hAnsi="Times New Roman"/>
          <w:sz w:val="26"/>
        </w:rPr>
        <w:t>в бассейнах рек Днепра, Волги, Урала и</w:t>
      </w:r>
      <w:r>
        <w:rPr>
          <w:rFonts w:ascii="Times New Roman" w:hAnsi="Times New Roman"/>
          <w:sz w:val="26"/>
        </w:rPr>
        <w:t xml:space="preserve"> т.д. Охота на данное животное сейчас запрещена. К</w:t>
      </w:r>
      <w:r>
        <w:rPr>
          <w:rFonts w:ascii="Times New Roman" w:hAnsi="Times New Roman"/>
          <w:sz w:val="26"/>
        </w:rPr>
        <w:t>акие антропогенные факторы могут вносить вклад в сокращение популяции этого полуводного обитателя лесных пойм рек?</w:t>
      </w:r>
      <w:r>
        <w:rPr>
          <w:rFonts w:ascii="Times New Roman" w:hAnsi="Times New Roman"/>
          <w:b w:val="1"/>
          <w:i w:val="1"/>
          <w:sz w:val="26"/>
        </w:rPr>
        <w:t xml:space="preserve"> (по 1</w:t>
      </w:r>
      <w:r>
        <w:rPr>
          <w:rFonts w:ascii="Times New Roman" w:hAnsi="Times New Roman"/>
          <w:b w:val="1"/>
          <w:i w:val="1"/>
          <w:sz w:val="26"/>
        </w:rPr>
        <w:t xml:space="preserve"> баллу за фактор, но не более 3 баллов)</w:t>
      </w:r>
    </w:p>
    <w:p w14:paraId="13000000">
      <w:pPr>
        <w:tabs>
          <w:tab w:leader="none" w:pos="567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i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Ответ: браконьерство, </w:t>
      </w:r>
      <w:r>
        <w:rPr>
          <w:rFonts w:ascii="Times New Roman" w:hAnsi="Times New Roman"/>
          <w:b w:val="1"/>
          <w:sz w:val="26"/>
        </w:rPr>
        <w:t>выруб</w:t>
      </w:r>
      <w:r>
        <w:rPr>
          <w:rFonts w:ascii="Times New Roman" w:hAnsi="Times New Roman"/>
          <w:b w:val="1"/>
          <w:sz w:val="26"/>
        </w:rPr>
        <w:t>ка</w:t>
      </w:r>
      <w:r>
        <w:rPr>
          <w:rFonts w:ascii="Times New Roman" w:hAnsi="Times New Roman"/>
          <w:b w:val="1"/>
          <w:sz w:val="26"/>
        </w:rPr>
        <w:t xml:space="preserve"> лесов в водосборном бассейне,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строительства водохранилищ</w:t>
      </w:r>
      <w:r>
        <w:rPr>
          <w:rFonts w:ascii="Times New Roman" w:hAnsi="Times New Roman"/>
          <w:b w:val="1"/>
          <w:sz w:val="26"/>
        </w:rPr>
        <w:t xml:space="preserve">, загрязнение рек, </w:t>
      </w:r>
      <w:r>
        <w:rPr>
          <w:rFonts w:ascii="Times New Roman" w:hAnsi="Times New Roman"/>
          <w:b w:val="1"/>
          <w:sz w:val="26"/>
        </w:rPr>
        <w:t>запрещённые орудия лова рыбы – ставные сети</w:t>
      </w:r>
      <w:r>
        <w:rPr>
          <w:rFonts w:ascii="Times New Roman" w:hAnsi="Times New Roman"/>
          <w:b w:val="1"/>
          <w:sz w:val="26"/>
        </w:rPr>
        <w:t xml:space="preserve">, влияние климатических изменений, что может </w:t>
      </w:r>
      <w:r>
        <w:rPr>
          <w:rFonts w:ascii="Times New Roman" w:hAnsi="Times New Roman"/>
          <w:b w:val="1"/>
          <w:sz w:val="26"/>
        </w:rPr>
        <w:t>влиять на гидрорежим рек.</w:t>
      </w:r>
    </w:p>
    <w:p w14:paraId="14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</w:p>
    <w:p w14:paraId="15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3.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 xml:space="preserve">В годы Великой Отечественной войны была массовая эвакуация предприятий и рабочих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 xml:space="preserve">для производства военной техники для фронта. Из какого города в Челябинск были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эвакуированы рабочие Кировского завода?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i w:val="1"/>
          <w:sz w:val="26"/>
        </w:rPr>
        <w:t>(1 балл)</w:t>
      </w:r>
    </w:p>
    <w:p w14:paraId="16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Ответ: Ленинград.</w:t>
      </w:r>
    </w:p>
    <w:p w14:paraId="17000000">
      <w:pPr>
        <w:spacing w:line="240" w:lineRule="auto"/>
        <w:ind w:firstLine="425" w:left="0"/>
        <w:rPr>
          <w:rFonts w:ascii="Times New Roman" w:hAnsi="Times New Roman"/>
          <w:sz w:val="8"/>
        </w:rPr>
      </w:pPr>
    </w:p>
    <w:p w14:paraId="18000000">
      <w:pPr>
        <w:pStyle w:val="Style_1"/>
        <w:tabs>
          <w:tab w:leader="none" w:pos="567" w:val="left"/>
        </w:tabs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4.</w:t>
      </w:r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 xml:space="preserve">Прочитайте цитату: </w:t>
      </w:r>
    </w:p>
    <w:p w14:paraId="19000000">
      <w:pPr>
        <w:pStyle w:val="Style_1"/>
        <w:tabs>
          <w:tab w:leader="none" w:pos="567" w:val="left"/>
        </w:tabs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 xml:space="preserve">«Наши конструкторы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 xml:space="preserve">сразу уверенно сказали, что это не война и в небе пролетел не военный объект. Сразу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 xml:space="preserve">же пропала мобильная связь. И её не было до самого вечера. Нас распустили по домам: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 xml:space="preserve">люди поехали проверять свои квартиры, забирать детей из садов и школ. На улицах, во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 xml:space="preserve">дворах и подъездах было много битого стекла». </w:t>
      </w:r>
    </w:p>
    <w:p w14:paraId="1A000000">
      <w:pPr>
        <w:pStyle w:val="Style_1"/>
        <w:tabs>
          <w:tab w:leader="none" w:pos="567" w:val="left"/>
        </w:tabs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Позже в новостях населению сообщили, что произошло. Э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то известие было на грани фантастики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. 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 xml:space="preserve"> каком событии говорит очевидец</w:t>
      </w:r>
      <w:r>
        <w:rPr>
          <w:rFonts w:ascii="Times New Roman" w:hAnsi="Times New Roman"/>
          <w:sz w:val="26"/>
        </w:rPr>
        <w:t>?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i w:val="1"/>
          <w:sz w:val="26"/>
        </w:rPr>
        <w:t>(1 балл)</w:t>
      </w:r>
    </w:p>
    <w:p w14:paraId="1B000000">
      <w:pPr>
        <w:pStyle w:val="Style_1"/>
        <w:tabs>
          <w:tab w:leader="none" w:pos="567" w:val="left"/>
        </w:tabs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Ответ: падение челябинского метеорита.</w:t>
      </w:r>
    </w:p>
    <w:p w14:paraId="1C000000">
      <w:pPr>
        <w:pStyle w:val="Style_1"/>
        <w:tabs>
          <w:tab w:leader="none" w:pos="567" w:val="left"/>
        </w:tabs>
        <w:ind w:firstLine="425" w:left="0"/>
        <w:contextualSpacing w:val="1"/>
        <w:jc w:val="both"/>
        <w:rPr>
          <w:rFonts w:ascii="Times New Roman" w:hAnsi="Times New Roman"/>
          <w:sz w:val="26"/>
        </w:rPr>
      </w:pPr>
    </w:p>
    <w:p w14:paraId="1D000000">
      <w:pPr>
        <w:pStyle w:val="Style_1"/>
        <w:tabs>
          <w:tab w:leader="none" w:pos="567" w:val="left"/>
        </w:tabs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 xml:space="preserve">5.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Жили испокон веков на Урале старые люди, их </w:t>
      </w:r>
      <w:r>
        <w:rPr>
          <w:rFonts w:ascii="Times New Roman" w:hAnsi="Times New Roman"/>
          <w:b w:val="1"/>
          <w:sz w:val="26"/>
        </w:rPr>
        <w:t>«...»</w:t>
      </w:r>
      <w:r>
        <w:rPr>
          <w:rFonts w:ascii="Times New Roman" w:hAnsi="Times New Roman"/>
          <w:sz w:val="26"/>
        </w:rPr>
        <w:t xml:space="preserve"> звали… А лица у них были на груди… </w:t>
      </w:r>
      <w:r>
        <w:rPr>
          <w:rFonts w:ascii="Times New Roman" w:hAnsi="Times New Roman"/>
          <w:i w:val="1"/>
          <w:sz w:val="26"/>
        </w:rPr>
        <w:t>(А. Лазарев. Поэтическая летопись заводов Урала)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Народ – дикарь, живший, по преданию, в Сибири и оставивший по себе одну лишь память в буграх (курганах, могилах). В переводе «чужой», «странный» (</w:t>
      </w:r>
      <w:r>
        <w:rPr>
          <w:rFonts w:ascii="Times New Roman" w:hAnsi="Times New Roman"/>
          <w:sz w:val="26"/>
        </w:rPr>
        <w:t xml:space="preserve">В. Даль. Толковый словарь живого великорусского языка). </w:t>
      </w:r>
      <w:r>
        <w:rPr>
          <w:rFonts w:ascii="Times New Roman" w:hAnsi="Times New Roman"/>
          <w:sz w:val="26"/>
        </w:rPr>
        <w:t>Об этом же народе пишет уральский поэт и драматург К. Скворцов в «Легенде о белом дереве».</w:t>
      </w:r>
    </w:p>
    <w:p w14:paraId="1F000000">
      <w:pPr>
        <w:spacing w:line="240" w:lineRule="auto"/>
        <w:ind w:hanging="295" w:left="72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каком народе идёт речь?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i w:val="1"/>
          <w:sz w:val="26"/>
        </w:rPr>
        <w:t>(1 балл)</w:t>
      </w:r>
    </w:p>
    <w:p w14:paraId="20000000">
      <w:pPr>
        <w:spacing w:line="240" w:lineRule="auto"/>
        <w:ind w:hanging="295" w:left="72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Ответ: чудь.</w:t>
      </w:r>
    </w:p>
    <w:p w14:paraId="21000000">
      <w:pPr>
        <w:spacing w:line="240" w:lineRule="auto"/>
        <w:ind w:hanging="295" w:left="720"/>
        <w:contextualSpacing w:val="1"/>
        <w:jc w:val="both"/>
        <w:rPr>
          <w:rFonts w:ascii="Times New Roman" w:hAnsi="Times New Roman"/>
          <w:sz w:val="26"/>
        </w:rPr>
      </w:pPr>
    </w:p>
    <w:p w14:paraId="22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6.  </w:t>
      </w:r>
      <w:r>
        <w:rPr>
          <w:rFonts w:ascii="Times New Roman" w:hAnsi="Times New Roman"/>
          <w:sz w:val="26"/>
        </w:rPr>
        <w:t>Евгений Пермяк, автор сказа «</w:t>
      </w:r>
      <w:r>
        <w:rPr>
          <w:rFonts w:ascii="Times New Roman" w:hAnsi="Times New Roman"/>
          <w:sz w:val="26"/>
        </w:rPr>
        <w:t>Негоримая</w:t>
      </w:r>
      <w:r>
        <w:rPr>
          <w:rFonts w:ascii="Times New Roman" w:hAnsi="Times New Roman"/>
          <w:sz w:val="26"/>
        </w:rPr>
        <w:t xml:space="preserve"> скатерть» (вы с ним познакомитесь во 2 блоке заданий),  </w:t>
      </w:r>
      <w:r>
        <w:rPr>
          <w:rFonts w:ascii="Times New Roman" w:hAnsi="Times New Roman"/>
          <w:sz w:val="26"/>
        </w:rPr>
        <w:t>был знаком с другим известнейшим уральским писателем</w:t>
      </w:r>
      <w:r>
        <w:rPr>
          <w:rFonts w:ascii="Times New Roman" w:hAnsi="Times New Roman"/>
          <w:b w:val="1"/>
          <w:sz w:val="26"/>
        </w:rPr>
        <w:t>.</w:t>
      </w:r>
      <w:r>
        <w:rPr>
          <w:rFonts w:ascii="Times New Roman" w:hAnsi="Times New Roman"/>
          <w:b w:val="0"/>
          <w:sz w:val="26"/>
        </w:rPr>
        <w:t xml:space="preserve"> Его именем назван горный парк в Златоусте.  </w:t>
      </w:r>
      <w:r>
        <w:rPr>
          <w:rFonts w:ascii="Times New Roman" w:hAnsi="Times New Roman"/>
          <w:b w:val="0"/>
          <w:sz w:val="26"/>
        </w:rPr>
        <w:t xml:space="preserve"> Назовите этого писателя и два его произведения, главными героями которых являются </w:t>
      </w:r>
      <w:r>
        <w:rPr>
          <w:rFonts w:ascii="Times New Roman" w:hAnsi="Times New Roman"/>
          <w:sz w:val="26"/>
        </w:rPr>
        <w:t xml:space="preserve">Данилка </w:t>
      </w:r>
      <w:r>
        <w:rPr>
          <w:rFonts w:ascii="Times New Roman" w:hAnsi="Times New Roman"/>
          <w:sz w:val="26"/>
        </w:rPr>
        <w:t xml:space="preserve">Недокормыш и </w:t>
      </w:r>
      <w:r>
        <w:rPr>
          <w:rFonts w:ascii="Times New Roman" w:hAnsi="Times New Roman"/>
          <w:sz w:val="26"/>
        </w:rPr>
        <w:t xml:space="preserve">горбатенький </w:t>
      </w:r>
      <w:r>
        <w:rPr>
          <w:rFonts w:ascii="Times New Roman" w:hAnsi="Times New Roman"/>
          <w:sz w:val="26"/>
        </w:rPr>
        <w:t xml:space="preserve">Митюнька (знаменитые мастера каменных дел). </w:t>
      </w:r>
      <w:r>
        <w:rPr>
          <w:rFonts w:ascii="Times New Roman" w:hAnsi="Times New Roman"/>
          <w:b w:val="1"/>
          <w:i w:val="1"/>
          <w:sz w:val="26"/>
        </w:rPr>
        <w:t>(3 балла, по 1 баллу за верный ответ)</w:t>
      </w:r>
    </w:p>
    <w:p w14:paraId="23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Ответ: Павел Бажов; «Каменный цветок», «Хрупкая веточка». Если не указаны названия произведений, но дано название сборника рассказов «Малахитовая шкатулка» – 0,5 балла.</w:t>
      </w:r>
    </w:p>
    <w:p w14:paraId="24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25000000">
      <w:pPr>
        <w:tabs>
          <w:tab w:leader="none" w:pos="284" w:val="left"/>
          <w:tab w:leader="none" w:pos="567" w:val="left"/>
        </w:tabs>
        <w:spacing w:after="0" w:line="240" w:lineRule="auto"/>
        <w:ind w:firstLine="0" w:left="-142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7.</w:t>
      </w:r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ы </w:t>
      </w:r>
      <w:r>
        <w:rPr>
          <w:rFonts w:ascii="Times New Roman" w:hAnsi="Times New Roman"/>
          <w:sz w:val="26"/>
        </w:rPr>
        <w:t>сплав</w:t>
      </w:r>
      <w:r>
        <w:rPr>
          <w:rFonts w:ascii="Times New Roman" w:hAnsi="Times New Roman"/>
          <w:sz w:val="26"/>
        </w:rPr>
        <w:t>ляетесь</w:t>
      </w:r>
      <w:r>
        <w:rPr>
          <w:rFonts w:ascii="Times New Roman" w:hAnsi="Times New Roman"/>
          <w:sz w:val="26"/>
        </w:rPr>
        <w:t xml:space="preserve"> на катамаране по </w:t>
      </w:r>
      <w:r>
        <w:rPr>
          <w:rFonts w:ascii="Times New Roman" w:hAnsi="Times New Roman"/>
          <w:sz w:val="26"/>
        </w:rPr>
        <w:t xml:space="preserve">большой </w:t>
      </w:r>
      <w:r>
        <w:rPr>
          <w:rFonts w:ascii="Times New Roman" w:hAnsi="Times New Roman"/>
          <w:sz w:val="26"/>
        </w:rPr>
        <w:t>южноуральской реке, впадающей в Каспийское море.</w:t>
      </w:r>
    </w:p>
    <w:p w14:paraId="26000000">
      <w:pPr>
        <w:ind w:firstLine="0" w:left="-142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7.1</w:t>
      </w:r>
      <w:r>
        <w:rPr>
          <w:rFonts w:ascii="Times New Roman" w:hAnsi="Times New Roman"/>
          <w:sz w:val="26"/>
        </w:rPr>
        <w:t xml:space="preserve">  Как называется эта река?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i w:val="1"/>
          <w:sz w:val="26"/>
        </w:rPr>
        <w:t>(1 балл)</w:t>
      </w:r>
    </w:p>
    <w:p w14:paraId="27000000">
      <w:pPr>
        <w:ind w:firstLine="0" w:left="-142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7.2</w:t>
      </w:r>
      <w:r>
        <w:rPr>
          <w:rFonts w:ascii="Times New Roman" w:hAnsi="Times New Roman"/>
          <w:sz w:val="26"/>
        </w:rPr>
        <w:t xml:space="preserve">  Куда сместится Полярная звезда в конце путешествия?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i w:val="1"/>
          <w:sz w:val="26"/>
        </w:rPr>
        <w:t>(1 балл)</w:t>
      </w:r>
    </w:p>
    <w:p w14:paraId="28000000">
      <w:pPr>
        <w:ind w:firstLine="0" w:left="-142"/>
        <w:contextualSpacing w:val="1"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7.3 </w:t>
      </w:r>
      <w:r>
        <w:rPr>
          <w:rFonts w:ascii="Times New Roman" w:hAnsi="Times New Roman"/>
          <w:sz w:val="26"/>
        </w:rPr>
        <w:t>Почему осадка</w:t>
      </w:r>
      <w:r>
        <w:rPr>
          <w:rFonts w:ascii="Times New Roman" w:hAnsi="Times New Roman"/>
          <w:sz w:val="26"/>
        </w:rPr>
        <w:t xml:space="preserve"> катамарана с постоянной массой в море меньше, чем в реке?</w:t>
      </w:r>
      <w:r>
        <w:rPr>
          <w:rFonts w:ascii="Times New Roman" w:hAnsi="Times New Roman"/>
          <w:b w:val="1"/>
          <w:sz w:val="26"/>
        </w:rPr>
        <w:t xml:space="preserve"> </w:t>
      </w:r>
    </w:p>
    <w:p w14:paraId="29000000">
      <w:pPr>
        <w:ind w:firstLine="0" w:left="-142"/>
        <w:contextualSpacing w:val="1"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b w:val="1"/>
          <w:i w:val="1"/>
          <w:sz w:val="26"/>
        </w:rPr>
        <w:t>(2 балла).</w:t>
      </w:r>
      <w:r>
        <w:rPr>
          <w:rFonts w:ascii="Times New Roman" w:hAnsi="Times New Roman"/>
          <w:i w:val="1"/>
          <w:sz w:val="26"/>
        </w:rPr>
        <w:t xml:space="preserve"> </w:t>
      </w:r>
    </w:p>
    <w:p w14:paraId="2A000000">
      <w:pPr>
        <w:ind w:hanging="360" w:left="11"/>
        <w:contextualSpacing w:val="1"/>
        <w:jc w:val="both"/>
        <w:rPr>
          <w:rFonts w:ascii="Times New Roman" w:hAnsi="Times New Roman"/>
          <w:b w:val="1"/>
          <w:i w:val="0"/>
          <w:sz w:val="26"/>
        </w:rPr>
      </w:pP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b w:val="1"/>
          <w:i w:val="0"/>
          <w:sz w:val="26"/>
        </w:rPr>
        <w:t xml:space="preserve"> Ответ: 7.1 А) Урал; 7.2</w:t>
      </w:r>
      <w:r>
        <w:rPr>
          <w:rFonts w:ascii="Times New Roman" w:hAnsi="Times New Roman"/>
          <w:b w:val="1"/>
          <w:i w:val="0"/>
          <w:sz w:val="26"/>
        </w:rPr>
        <w:t xml:space="preserve"> к горизонту, вниз;</w:t>
      </w:r>
      <w:r>
        <w:rPr>
          <w:rFonts w:ascii="Times New Roman" w:hAnsi="Times New Roman"/>
          <w:b w:val="1"/>
          <w:i w:val="0"/>
          <w:sz w:val="26"/>
        </w:rPr>
        <w:t xml:space="preserve"> 7.3 плотность солёной воды выше, сила Архимеда больше.</w:t>
      </w:r>
    </w:p>
    <w:p w14:paraId="2B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</w:p>
    <w:p w14:paraId="2C000000">
      <w:pPr>
        <w:tabs>
          <w:tab w:leader="none" w:pos="567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8</w:t>
      </w:r>
      <w:r>
        <w:rPr>
          <w:rFonts w:ascii="Times New Roman" w:hAnsi="Times New Roman"/>
          <w:i w:val="1"/>
          <w:sz w:val="26"/>
        </w:rPr>
        <w:t xml:space="preserve">.  </w:t>
      </w:r>
      <w:r>
        <w:rPr>
          <w:rFonts w:ascii="Times New Roman" w:hAnsi="Times New Roman"/>
          <w:sz w:val="26"/>
        </w:rPr>
        <w:t xml:space="preserve">Самый </w:t>
      </w:r>
      <w:r>
        <w:rPr>
          <w:rFonts w:ascii="Times New Roman" w:hAnsi="Times New Roman"/>
          <w:sz w:val="26"/>
        </w:rPr>
        <w:t>западный город Челябинской области (Аша) опускается примерно на 7 мм в год из-за тектонических процессов. За какое время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высота </w:t>
      </w:r>
      <w:r>
        <w:rPr>
          <w:rFonts w:ascii="Times New Roman" w:hAnsi="Times New Roman"/>
          <w:sz w:val="26"/>
        </w:rPr>
        <w:t>центр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города </w:t>
      </w:r>
      <w:r>
        <w:rPr>
          <w:rFonts w:ascii="Times New Roman" w:hAnsi="Times New Roman"/>
          <w:sz w:val="26"/>
        </w:rPr>
        <w:t>над уровнем моря</w:t>
      </w:r>
      <w:r>
        <w:rPr>
          <w:rFonts w:ascii="Times New Roman" w:hAnsi="Times New Roman"/>
          <w:sz w:val="26"/>
        </w:rPr>
        <w:t xml:space="preserve"> уменьшится со 140 м до нуля</w:t>
      </w:r>
      <w:r>
        <w:rPr>
          <w:rFonts w:ascii="Times New Roman" w:hAnsi="Times New Roman"/>
          <w:sz w:val="26"/>
        </w:rPr>
        <w:t>, если скорость опускания постоянна</w:t>
      </w:r>
      <w:r>
        <w:rPr>
          <w:rFonts w:ascii="Times New Roman" w:hAnsi="Times New Roman"/>
          <w:sz w:val="26"/>
        </w:rPr>
        <w:t>?</w:t>
      </w:r>
    </w:p>
    <w:p w14:paraId="2D000000">
      <w:pPr>
        <w:tabs>
          <w:tab w:leader="none" w:pos="567" w:val="left"/>
        </w:tabs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(2 балла; верный ход решения, но ошибка в счете – 1 балл)</w:t>
      </w:r>
    </w:p>
    <w:p w14:paraId="2E000000">
      <w:pPr>
        <w:tabs>
          <w:tab w:leader="none" w:pos="567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Ответ: 20 000 лет</w:t>
      </w:r>
      <w:r>
        <w:rPr>
          <w:rFonts w:ascii="Times New Roman" w:hAnsi="Times New Roman"/>
          <w:sz w:val="26"/>
        </w:rPr>
        <w:t xml:space="preserve"> .</w:t>
      </w:r>
    </w:p>
    <w:p w14:paraId="2F000000">
      <w:pPr>
        <w:tabs>
          <w:tab w:leader="none" w:pos="567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  <w:highlight w:val="white"/>
        </w:rPr>
      </w:pPr>
    </w:p>
    <w:p w14:paraId="30000000">
      <w:pPr>
        <w:tabs>
          <w:tab w:leader="none" w:pos="567" w:val="left"/>
        </w:tabs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sz w:val="26"/>
          <w:highlight w:val="white"/>
        </w:rPr>
        <w:t>9.</w:t>
      </w:r>
      <w:r>
        <w:rPr>
          <w:rFonts w:ascii="Times New Roman" w:hAnsi="Times New Roman"/>
          <w:sz w:val="26"/>
          <w:highlight w:val="white"/>
        </w:rPr>
        <w:t xml:space="preserve">  </w:t>
      </w:r>
      <w:r>
        <w:rPr>
          <w:rFonts w:ascii="Times New Roman" w:hAnsi="Times New Roman"/>
          <w:b w:val="1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Во многих районах </w:t>
      </w:r>
      <w:r>
        <w:rPr>
          <w:rFonts w:ascii="Times New Roman" w:hAnsi="Times New Roman"/>
          <w:color w:val="000000"/>
          <w:sz w:val="26"/>
        </w:rPr>
        <w:t>России</w:t>
      </w:r>
      <w:r>
        <w:rPr>
          <w:rFonts w:ascii="Times New Roman" w:hAnsi="Times New Roman"/>
          <w:color w:val="000000"/>
          <w:sz w:val="26"/>
        </w:rPr>
        <w:t xml:space="preserve"> и </w:t>
      </w:r>
      <w:r>
        <w:rPr>
          <w:rFonts w:ascii="Times New Roman" w:hAnsi="Times New Roman"/>
          <w:color w:val="000000"/>
          <w:sz w:val="26"/>
        </w:rPr>
        <w:t>других</w:t>
      </w:r>
      <w:r>
        <w:rPr>
          <w:rFonts w:ascii="Times New Roman" w:hAnsi="Times New Roman"/>
          <w:color w:val="000000"/>
          <w:sz w:val="26"/>
        </w:rPr>
        <w:t xml:space="preserve"> стран можно встретить крупные изображения </w:t>
      </w:r>
      <w:r>
        <w:rPr>
          <w:rFonts w:ascii="Times New Roman" w:hAnsi="Times New Roman"/>
          <w:color w:val="000000"/>
          <w:sz w:val="26"/>
        </w:rPr>
        <w:t xml:space="preserve">на поверхности </w:t>
      </w:r>
      <w:r>
        <w:rPr>
          <w:rFonts w:ascii="Times New Roman" w:hAnsi="Times New Roman"/>
          <w:color w:val="000000"/>
          <w:sz w:val="26"/>
        </w:rPr>
        <w:t>З</w:t>
      </w:r>
      <w:r>
        <w:rPr>
          <w:rFonts w:ascii="Times New Roman" w:hAnsi="Times New Roman"/>
          <w:color w:val="000000"/>
          <w:sz w:val="26"/>
        </w:rPr>
        <w:t>емли</w:t>
      </w:r>
      <w:r>
        <w:rPr>
          <w:rFonts w:ascii="Times New Roman" w:hAnsi="Times New Roman"/>
          <w:color w:val="000000"/>
          <w:sz w:val="26"/>
        </w:rPr>
        <w:t xml:space="preserve"> в виде</w:t>
      </w:r>
      <w:r>
        <w:rPr>
          <w:rFonts w:ascii="Times New Roman" w:hAnsi="Times New Roman"/>
          <w:color w:val="000000"/>
          <w:sz w:val="26"/>
        </w:rPr>
        <w:t xml:space="preserve"> фигур, </w:t>
      </w:r>
      <w:r>
        <w:rPr>
          <w:rFonts w:ascii="Times New Roman" w:hAnsi="Times New Roman"/>
          <w:color w:val="000000"/>
          <w:sz w:val="26"/>
        </w:rPr>
        <w:t xml:space="preserve">очертаний </w:t>
      </w:r>
      <w:r>
        <w:rPr>
          <w:rFonts w:ascii="Times New Roman" w:hAnsi="Times New Roman"/>
          <w:color w:val="000000"/>
          <w:sz w:val="26"/>
        </w:rPr>
        <w:t xml:space="preserve">человека, растений или животных. Они создаются </w:t>
      </w:r>
      <w:r>
        <w:rPr>
          <w:rFonts w:ascii="Times New Roman" w:hAnsi="Times New Roman"/>
          <w:color w:val="000000"/>
          <w:sz w:val="26"/>
        </w:rPr>
        <w:t>путем выкапывания траншей или расчистки камней и верхнего слоя почвы.</w:t>
      </w:r>
      <w:r>
        <w:rPr>
          <w:rFonts w:ascii="Times New Roman" w:hAnsi="Times New Roman"/>
          <w:color w:val="000000"/>
          <w:sz w:val="26"/>
        </w:rPr>
        <w:t xml:space="preserve"> Некоторые из них настолько велики</w:t>
      </w:r>
      <w:r>
        <w:rPr>
          <w:rFonts w:ascii="Times New Roman" w:hAnsi="Times New Roman"/>
          <w:color w:val="000000"/>
          <w:sz w:val="26"/>
        </w:rPr>
        <w:t xml:space="preserve">, что рассмотреть </w:t>
      </w:r>
      <w:r>
        <w:rPr>
          <w:rFonts w:ascii="Times New Roman" w:hAnsi="Times New Roman"/>
          <w:color w:val="000000"/>
          <w:sz w:val="26"/>
        </w:rPr>
        <w:t>их</w:t>
      </w:r>
      <w:r>
        <w:rPr>
          <w:rFonts w:ascii="Times New Roman" w:hAnsi="Times New Roman"/>
          <w:color w:val="000000"/>
          <w:sz w:val="26"/>
        </w:rPr>
        <w:t xml:space="preserve"> можно только с высоты</w:t>
      </w:r>
      <w:r>
        <w:rPr>
          <w:rFonts w:ascii="Times New Roman" w:hAnsi="Times New Roman"/>
          <w:color w:val="000000"/>
          <w:sz w:val="26"/>
        </w:rPr>
        <w:t xml:space="preserve"> птичьего полета</w:t>
      </w:r>
      <w:r>
        <w:rPr>
          <w:rFonts w:ascii="Times New Roman" w:hAnsi="Times New Roman"/>
          <w:color w:val="000000"/>
          <w:sz w:val="26"/>
        </w:rPr>
        <w:t>.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В Челябинской области есть несколько </w:t>
      </w:r>
      <w:r>
        <w:rPr>
          <w:rFonts w:ascii="Times New Roman" w:hAnsi="Times New Roman"/>
          <w:color w:val="000000"/>
          <w:sz w:val="26"/>
        </w:rPr>
        <w:t>подобных изображений.</w:t>
      </w:r>
      <w:r>
        <w:rPr>
          <w:rFonts w:ascii="Times New Roman" w:hAnsi="Times New Roman"/>
          <w:color w:val="000000"/>
          <w:sz w:val="26"/>
        </w:rPr>
        <w:t xml:space="preserve"> Самый знаменитый</w:t>
      </w:r>
      <w:r>
        <w:rPr>
          <w:rFonts w:ascii="Times New Roman" w:hAnsi="Times New Roman"/>
          <w:color w:val="000000"/>
          <w:sz w:val="26"/>
        </w:rPr>
        <w:t xml:space="preserve"> из них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 xml:space="preserve">– </w:t>
      </w:r>
      <w:r>
        <w:rPr>
          <w:rFonts w:ascii="Times New Roman" w:hAnsi="Times New Roman"/>
          <w:color w:val="000000"/>
          <w:sz w:val="26"/>
        </w:rPr>
        <w:t>«Лось» в национальном парке Зюраткуль</w:t>
      </w:r>
      <w:r>
        <w:rPr>
          <w:rFonts w:ascii="Times New Roman" w:hAnsi="Times New Roman"/>
          <w:color w:val="000000"/>
          <w:sz w:val="26"/>
        </w:rPr>
        <w:t xml:space="preserve">. </w:t>
      </w:r>
      <w:r>
        <w:rPr>
          <w:rFonts w:ascii="Times New Roman" w:hAnsi="Times New Roman"/>
          <w:color w:val="000000"/>
          <w:sz w:val="26"/>
        </w:rPr>
        <w:t>Как называются такие рисунки?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b w:val="1"/>
          <w:color w:val="000000"/>
          <w:sz w:val="26"/>
        </w:rPr>
        <w:t>(</w:t>
      </w:r>
      <w:r>
        <w:rPr>
          <w:rFonts w:ascii="Times New Roman" w:hAnsi="Times New Roman"/>
          <w:b w:val="1"/>
          <w:i w:val="1"/>
          <w:sz w:val="26"/>
        </w:rPr>
        <w:t>1 балл)</w:t>
      </w:r>
    </w:p>
    <w:p w14:paraId="31000000">
      <w:pPr>
        <w:rPr>
          <w:rFonts w:ascii="Times New Roman" w:hAnsi="Times New Roman"/>
          <w:color w:themeColor="background2" w:themeShade="1A" w:val="1E1C11"/>
          <w:sz w:val="26"/>
        </w:rPr>
      </w:pPr>
      <w:r>
        <w:rPr>
          <w:rFonts w:ascii="Times New Roman" w:hAnsi="Times New Roman"/>
          <w:color w:themeColor="background2" w:themeShade="1A" w:val="1E1C11"/>
          <w:sz w:val="26"/>
        </w:rPr>
        <w:t xml:space="preserve">А) </w:t>
      </w:r>
      <w:r>
        <w:rPr>
          <w:rFonts w:ascii="Times New Roman" w:hAnsi="Times New Roman"/>
          <w:color w:themeColor="background2" w:themeShade="1A" w:val="1E1C11"/>
          <w:sz w:val="26"/>
        </w:rPr>
        <w:t>петроглиф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ы;   </w:t>
      </w:r>
      <w:r>
        <w:rPr>
          <w:rFonts w:ascii="Times New Roman" w:hAnsi="Times New Roman"/>
          <w:b w:val="1"/>
          <w:color w:themeColor="background2" w:themeShade="1A" w:val="1E1C11"/>
          <w:sz w:val="26"/>
        </w:rPr>
        <w:t>Б</w:t>
      </w:r>
      <w:r>
        <w:rPr>
          <w:rFonts w:ascii="Times New Roman" w:hAnsi="Times New Roman"/>
          <w:b w:val="1"/>
          <w:color w:themeColor="background2" w:themeShade="1A" w:val="1E1C11"/>
          <w:sz w:val="26"/>
        </w:rPr>
        <w:t xml:space="preserve">) </w:t>
      </w:r>
      <w:r>
        <w:rPr>
          <w:rFonts w:ascii="Times New Roman" w:hAnsi="Times New Roman"/>
          <w:b w:val="1"/>
          <w:color w:themeColor="background2" w:themeShade="1A" w:val="1E1C11"/>
          <w:sz w:val="26"/>
        </w:rPr>
        <w:t>геоглиф</w:t>
      </w:r>
      <w:r>
        <w:rPr>
          <w:rFonts w:ascii="Times New Roman" w:hAnsi="Times New Roman"/>
          <w:b w:val="1"/>
          <w:color w:themeColor="background2" w:themeShade="1A" w:val="1E1C11"/>
          <w:sz w:val="26"/>
        </w:rPr>
        <w:t>ы;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 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В) </w:t>
      </w:r>
      <w:r>
        <w:rPr>
          <w:rFonts w:ascii="Times New Roman" w:hAnsi="Times New Roman"/>
          <w:color w:themeColor="background2" w:themeShade="1A" w:val="1E1C11"/>
          <w:sz w:val="26"/>
        </w:rPr>
        <w:t>иероглиф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ы; 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 </w:t>
      </w:r>
      <w:r>
        <w:rPr>
          <w:rFonts w:ascii="Times New Roman" w:hAnsi="Times New Roman"/>
          <w:color w:themeColor="background2" w:themeShade="1A" w:val="1E1C11"/>
          <w:sz w:val="26"/>
        </w:rPr>
        <w:t>Г) </w:t>
      </w:r>
      <w:r>
        <w:rPr>
          <w:rFonts w:ascii="Times New Roman" w:hAnsi="Times New Roman"/>
          <w:color w:themeColor="background2" w:themeShade="1A" w:val="1E1C11"/>
          <w:sz w:val="26"/>
        </w:rPr>
        <w:t>пиктоглиф</w:t>
      </w:r>
      <w:r>
        <w:rPr>
          <w:rFonts w:ascii="Times New Roman" w:hAnsi="Times New Roman"/>
          <w:color w:themeColor="background2" w:themeShade="1A" w:val="1E1C11"/>
          <w:sz w:val="26"/>
        </w:rPr>
        <w:t>ы.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                                                   </w:t>
      </w:r>
    </w:p>
    <w:p w14:paraId="32000000">
      <w:pPr>
        <w:sectPr>
          <w:type w:val="continuous"/>
          <w:pgSz w:h="16838" w:orient="portrait" w:w="11906"/>
          <w:pgMar w:bottom="709" w:footer="708" w:gutter="0" w:header="708" w:left="1276" w:right="850" w:top="568"/>
        </w:sectPr>
      </w:pPr>
    </w:p>
    <w:p w14:paraId="33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sz w:val="26"/>
        </w:rPr>
        <w:t xml:space="preserve">10. 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Челябинская область – уникальный природный регион</w:t>
      </w:r>
      <w:r>
        <w:rPr>
          <w:rFonts w:ascii="Times New Roman" w:hAnsi="Times New Roman"/>
          <w:color w:val="000000"/>
          <w:sz w:val="26"/>
        </w:rPr>
        <w:t xml:space="preserve">, где можно </w:t>
      </w:r>
      <w:r>
        <w:rPr>
          <w:rFonts w:ascii="Times New Roman" w:hAnsi="Times New Roman"/>
          <w:color w:val="000000"/>
          <w:sz w:val="26"/>
        </w:rPr>
        <w:t>наблюдать и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причудливые</w:t>
      </w:r>
      <w:r>
        <w:rPr>
          <w:rFonts w:ascii="Times New Roman" w:hAnsi="Times New Roman"/>
          <w:color w:val="000000"/>
          <w:sz w:val="26"/>
        </w:rPr>
        <w:t xml:space="preserve"> горные вершины, </w:t>
      </w:r>
      <w:r>
        <w:rPr>
          <w:rFonts w:ascii="Times New Roman" w:hAnsi="Times New Roman"/>
          <w:color w:val="000000"/>
          <w:sz w:val="26"/>
        </w:rPr>
        <w:t>и реликтовые</w:t>
      </w:r>
      <w:r>
        <w:rPr>
          <w:rFonts w:ascii="Times New Roman" w:hAnsi="Times New Roman"/>
          <w:color w:val="000000"/>
          <w:sz w:val="26"/>
        </w:rPr>
        <w:t xml:space="preserve"> боры</w:t>
      </w:r>
      <w:r>
        <w:rPr>
          <w:rFonts w:ascii="Times New Roman" w:hAnsi="Times New Roman"/>
          <w:color w:val="000000"/>
          <w:sz w:val="26"/>
        </w:rPr>
        <w:t>,</w:t>
      </w:r>
      <w:r>
        <w:rPr>
          <w:rFonts w:ascii="Times New Roman" w:hAnsi="Times New Roman"/>
          <w:color w:val="000000"/>
          <w:sz w:val="26"/>
        </w:rPr>
        <w:t xml:space="preserve"> и </w:t>
      </w:r>
      <w:r>
        <w:rPr>
          <w:rFonts w:ascii="Times New Roman" w:hAnsi="Times New Roman"/>
          <w:color w:val="000000"/>
          <w:sz w:val="26"/>
        </w:rPr>
        <w:t xml:space="preserve">бескрайние </w:t>
      </w:r>
      <w:r>
        <w:rPr>
          <w:rFonts w:ascii="Times New Roman" w:hAnsi="Times New Roman"/>
          <w:color w:val="000000"/>
          <w:sz w:val="26"/>
        </w:rPr>
        <w:t>ковыльные поля</w:t>
      </w:r>
      <w:r>
        <w:rPr>
          <w:rFonts w:ascii="Times New Roman" w:hAnsi="Times New Roman"/>
          <w:color w:val="000000"/>
          <w:sz w:val="26"/>
        </w:rPr>
        <w:t>.</w:t>
      </w:r>
      <w:r>
        <w:rPr>
          <w:rFonts w:ascii="Times New Roman" w:hAnsi="Times New Roman"/>
          <w:color w:val="000000"/>
          <w:sz w:val="26"/>
        </w:rPr>
        <w:t xml:space="preserve"> На территории области выделяют три природные зоны.  Распределите перечисленные ниже населенные пункты Челябинской области по выделяемым природным зонам и укажите </w:t>
      </w:r>
      <w:r>
        <w:rPr>
          <w:rFonts w:ascii="Times New Roman" w:hAnsi="Times New Roman"/>
          <w:color w:val="000000"/>
          <w:sz w:val="26"/>
        </w:rPr>
        <w:t>названия природных зон</w:t>
      </w:r>
      <w:r>
        <w:rPr>
          <w:rFonts w:ascii="Times New Roman" w:hAnsi="Times New Roman"/>
          <w:b w:val="1"/>
          <w:color w:val="000000"/>
          <w:sz w:val="26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6"/>
        </w:rPr>
        <w:t>(по 0,5 балла за правильное указание зоны, по 0,25 за верное распределение города; максимум 3 балла)</w:t>
      </w:r>
      <w:r>
        <w:rPr>
          <w:rFonts w:ascii="Times New Roman" w:hAnsi="Times New Roman"/>
          <w:b w:val="1"/>
          <w:color w:val="000000"/>
          <w:sz w:val="26"/>
        </w:rPr>
        <w:t>:</w:t>
      </w:r>
    </w:p>
    <w:p w14:paraId="34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color w:val="000000"/>
          <w:sz w:val="26"/>
        </w:rPr>
      </w:pP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79"/>
        <w:gridCol w:w="3210"/>
        <w:gridCol w:w="3333"/>
      </w:tblGrid>
      <w:tr>
        <w:tc>
          <w:tcPr>
            <w:tcW w:type="dxa" w:w="99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tabs>
                <w:tab w:leader="none" w:pos="709" w:val="left"/>
                <w:tab w:leader="none" w:pos="993" w:val="left"/>
              </w:tabs>
              <w:ind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Природные зоны Челябинской области</w:t>
            </w:r>
          </w:p>
        </w:tc>
      </w:tr>
      <w:tr>
        <w:trPr>
          <w:trHeight w:hRule="atLeast" w:val="408"/>
        </w:trPr>
        <w:tc>
          <w:tcPr>
            <w:tcW w:type="dxa" w:w="3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tabs>
                <w:tab w:leader="none" w:pos="709" w:val="left"/>
                <w:tab w:leader="none" w:pos="993" w:val="left"/>
              </w:tabs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Горно-лесная 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 xml:space="preserve"> 0,5 балла</w:t>
            </w:r>
          </w:p>
        </w:tc>
        <w:tc>
          <w:tcPr>
            <w:tcW w:type="dxa" w:w="3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tabs>
                <w:tab w:leader="none" w:pos="709" w:val="left"/>
                <w:tab w:leader="none" w:pos="993" w:val="left"/>
              </w:tabs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Лесостепная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 xml:space="preserve">  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0,5 балла</w:t>
            </w:r>
          </w:p>
        </w:tc>
        <w:tc>
          <w:tcPr>
            <w:tcW w:type="dxa" w:w="3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tabs>
                <w:tab w:leader="none" w:pos="709" w:val="left"/>
                <w:tab w:leader="none" w:pos="993" w:val="left"/>
              </w:tabs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тепная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 xml:space="preserve">  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0,5 балла</w:t>
            </w:r>
          </w:p>
        </w:tc>
      </w:tr>
      <w:tr>
        <w:tc>
          <w:tcPr>
            <w:tcW w:type="dxa" w:w="3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tabs>
                <w:tab w:leader="none" w:pos="709" w:val="left"/>
                <w:tab w:leader="none" w:pos="993" w:val="left"/>
              </w:tabs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Аша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–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0,25 балла</w:t>
            </w:r>
          </w:p>
        </w:tc>
        <w:tc>
          <w:tcPr>
            <w:tcW w:type="dxa" w:w="3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tabs>
                <w:tab w:leader="none" w:pos="709" w:val="left"/>
                <w:tab w:leader="none" w:pos="993" w:val="left"/>
              </w:tabs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Челябинск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–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0,25 балла</w:t>
            </w:r>
          </w:p>
        </w:tc>
        <w:tc>
          <w:tcPr>
            <w:tcW w:type="dxa" w:w="3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tabs>
                <w:tab w:leader="none" w:pos="709" w:val="left"/>
                <w:tab w:leader="none" w:pos="993" w:val="left"/>
              </w:tabs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Магнитогорск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–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0,25 балла</w:t>
            </w:r>
          </w:p>
        </w:tc>
      </w:tr>
      <w:tr>
        <w:tc>
          <w:tcPr>
            <w:tcW w:type="dxa" w:w="3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tabs>
                <w:tab w:leader="none" w:pos="709" w:val="left"/>
                <w:tab w:leader="none" w:pos="993" w:val="left"/>
              </w:tabs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Нязепетровск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–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0,25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 xml:space="preserve"> балла</w:t>
            </w:r>
          </w:p>
        </w:tc>
        <w:tc>
          <w:tcPr>
            <w:tcW w:type="dxa" w:w="3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tabs>
                <w:tab w:leader="none" w:pos="709" w:val="left"/>
                <w:tab w:leader="none" w:pos="993" w:val="left"/>
              </w:tabs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Южноуральск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–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0,25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 xml:space="preserve"> балла</w:t>
            </w:r>
          </w:p>
        </w:tc>
        <w:tc>
          <w:tcPr>
            <w:tcW w:type="dxa" w:w="3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tabs>
                <w:tab w:leader="none" w:pos="709" w:val="left"/>
                <w:tab w:leader="none" w:pos="993" w:val="left"/>
              </w:tabs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Варна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–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>0,25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4"/>
              </w:rPr>
              <w:t xml:space="preserve"> балла</w:t>
            </w:r>
          </w:p>
        </w:tc>
      </w:tr>
    </w:tbl>
    <w:p w14:paraId="3F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</w:p>
    <w:p w14:paraId="40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6"/>
        </w:rPr>
      </w:pPr>
    </w:p>
    <w:p w14:paraId="41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  </w:t>
      </w:r>
    </w:p>
    <w:p w14:paraId="42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43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44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Блок II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i w:val="1"/>
          <w:sz w:val="26"/>
        </w:rPr>
        <w:t>(максимум 10 баллов)</w:t>
      </w:r>
    </w:p>
    <w:p w14:paraId="45000000">
      <w:pPr>
        <w:spacing w:after="0" w:line="240" w:lineRule="auto"/>
        <w:ind w:firstLine="425" w:left="0"/>
        <w:contextualSpacing w:val="1"/>
        <w:jc w:val="center"/>
        <w:rPr>
          <w:rFonts w:ascii="Times New Roman" w:hAnsi="Times New Roman"/>
          <w:i w:val="1"/>
          <w:sz w:val="26"/>
        </w:rPr>
      </w:pPr>
    </w:p>
    <w:p w14:paraId="46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47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Вопрос 1. 2 балла </w:t>
      </w:r>
    </w:p>
    <w:p w14:paraId="48000000">
      <w:pPr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>В сказе говорится об использовании асбеста дл</w:t>
      </w:r>
      <w:r>
        <w:rPr>
          <w:rFonts w:ascii="Times New Roman" w:hAnsi="Times New Roman"/>
          <w:sz w:val="26"/>
        </w:rPr>
        <w:t>я изготовления скатерти.</w:t>
      </w:r>
      <w:r>
        <w:rPr>
          <w:rFonts w:ascii="Times New Roman" w:hAnsi="Times New Roman"/>
          <w:sz w:val="26"/>
        </w:rPr>
        <w:t xml:space="preserve"> В современное время использования асбеста в качестве материала для скатерти или других бытовых нужд невозможно, а в некоторых странах (Франция) использование асбеста запрещено. Объясните почему? </w:t>
      </w:r>
      <w:r>
        <w:rPr>
          <w:rFonts w:ascii="Times New Roman" w:hAnsi="Times New Roman"/>
          <w:b w:val="1"/>
          <w:i w:val="1"/>
          <w:sz w:val="26"/>
        </w:rPr>
        <w:t xml:space="preserve">(по 0,5 </w:t>
      </w:r>
      <w:r>
        <w:rPr>
          <w:rFonts w:ascii="Times New Roman" w:hAnsi="Times New Roman"/>
          <w:b w:val="1"/>
          <w:i w:val="1"/>
          <w:sz w:val="26"/>
        </w:rPr>
        <w:t>балла за причину, но не более 2 баллов)</w:t>
      </w:r>
    </w:p>
    <w:p w14:paraId="49000000">
      <w:pPr>
        <w:rPr>
          <w:rFonts w:ascii="Times New Roman" w:hAnsi="Times New Roman"/>
          <w:b w:val="1"/>
          <w:i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Ответ: ядовит, канцерогенен, вызывает рак, болезни легких. </w:t>
      </w:r>
    </w:p>
    <w:p w14:paraId="4A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4B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Вопрос 2. 2 балла</w:t>
      </w:r>
    </w:p>
    <w:p w14:paraId="4C000000">
      <w:pPr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Укажите, в каком веке были основаны первые демидовские заводы и во время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правления какого правителя России</w:t>
      </w:r>
      <w:r>
        <w:rPr>
          <w:rFonts w:ascii="Times New Roman" w:hAnsi="Times New Roman"/>
          <w:b w:val="1"/>
          <w:sz w:val="26"/>
        </w:rPr>
        <w:t xml:space="preserve"> (</w:t>
      </w:r>
      <w:r>
        <w:rPr>
          <w:rFonts w:ascii="Times New Roman" w:hAnsi="Times New Roman"/>
          <w:b w:val="1"/>
          <w:sz w:val="26"/>
        </w:rPr>
        <w:t>2</w:t>
      </w:r>
      <w:r>
        <w:rPr>
          <w:rFonts w:ascii="Times New Roman" w:hAnsi="Times New Roman"/>
          <w:b w:val="1"/>
          <w:i w:val="1"/>
          <w:sz w:val="26"/>
        </w:rPr>
        <w:t xml:space="preserve"> балла</w:t>
      </w:r>
      <w:r>
        <w:rPr>
          <w:rFonts w:ascii="Times New Roman" w:hAnsi="Times New Roman"/>
          <w:b w:val="1"/>
          <w:sz w:val="26"/>
        </w:rPr>
        <w:t>, по 1 баллу за ответ).</w:t>
      </w:r>
    </w:p>
    <w:p w14:paraId="4D000000">
      <w:pPr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Ответ: 18 век, Петр I</w:t>
      </w:r>
      <w:r>
        <w:rPr>
          <w:rFonts w:ascii="Times New Roman" w:hAnsi="Times New Roman"/>
          <w:b w:val="1"/>
          <w:sz w:val="26"/>
        </w:rPr>
        <w:t>.</w:t>
      </w:r>
    </w:p>
    <w:p w14:paraId="4E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4F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Вопрос 3. 1 балл</w:t>
      </w:r>
    </w:p>
    <w:p w14:paraId="50000000">
      <w:pPr>
        <w:spacing w:after="0" w:line="240" w:lineRule="auto"/>
        <w:ind w:hanging="11" w:left="1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</w:rPr>
        <w:t xml:space="preserve">В сказе </w:t>
      </w:r>
      <w:r>
        <w:rPr>
          <w:rFonts w:ascii="Times New Roman" w:hAnsi="Times New Roman"/>
          <w:sz w:val="26"/>
        </w:rPr>
        <w:t>Е.Пермяка</w:t>
      </w:r>
      <w:r>
        <w:rPr>
          <w:rFonts w:ascii="Times New Roman" w:hAnsi="Times New Roman"/>
          <w:sz w:val="26"/>
        </w:rPr>
        <w:t xml:space="preserve"> читаем: «</w:t>
      </w:r>
      <w:r>
        <w:rPr>
          <w:rFonts w:ascii="Times New Roman" w:hAnsi="Times New Roman"/>
          <w:sz w:val="26"/>
        </w:rPr>
        <w:t>Царь покрыл скатертью стол и решил угостить Демидова царским обедом</w:t>
      </w:r>
      <w:r>
        <w:rPr>
          <w:rFonts w:ascii="Times New Roman" w:hAnsi="Times New Roman"/>
          <w:sz w:val="26"/>
        </w:rPr>
        <w:t xml:space="preserve">». </w:t>
      </w:r>
      <w:r>
        <w:rPr>
          <w:rFonts w:ascii="Times New Roman" w:hAnsi="Times New Roman"/>
          <w:sz w:val="26"/>
        </w:rPr>
        <w:t>Какой волшебный предмет используют герои русских народных сказок, чтобы получить царский обед?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6"/>
        </w:rPr>
        <w:t xml:space="preserve"> (1</w:t>
      </w:r>
      <w:r>
        <w:rPr>
          <w:rFonts w:ascii="Times New Roman" w:hAnsi="Times New Roman"/>
          <w:b w:val="1"/>
          <w:i w:val="1"/>
          <w:sz w:val="26"/>
        </w:rPr>
        <w:t xml:space="preserve"> балл</w:t>
      </w:r>
      <w:r>
        <w:rPr>
          <w:rFonts w:ascii="Times New Roman" w:hAnsi="Times New Roman"/>
          <w:b w:val="1"/>
          <w:sz w:val="26"/>
        </w:rPr>
        <w:t>).</w:t>
      </w:r>
    </w:p>
    <w:p w14:paraId="51000000">
      <w:pPr>
        <w:spacing w:after="0" w:line="240" w:lineRule="auto"/>
        <w:ind w:hanging="11" w:left="1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6"/>
        </w:rPr>
        <w:t>Ответ: скатерть-самобранка.</w:t>
      </w:r>
    </w:p>
    <w:p w14:paraId="52000000">
      <w:pPr>
        <w:spacing w:after="0" w:line="240" w:lineRule="auto"/>
        <w:ind w:hanging="11" w:left="11"/>
        <w:contextualSpacing w:val="1"/>
        <w:rPr>
          <w:rFonts w:ascii="Times New Roman" w:hAnsi="Times New Roman"/>
          <w:sz w:val="24"/>
        </w:rPr>
      </w:pPr>
    </w:p>
    <w:p w14:paraId="53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Вопрос 4. 2 балла</w:t>
      </w:r>
    </w:p>
    <w:p w14:paraId="54000000">
      <w:pPr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 xml:space="preserve">Асбест широко используется в строительстве, на производствах. </w:t>
      </w:r>
      <w:r>
        <w:rPr>
          <w:rFonts w:ascii="Times New Roman" w:hAnsi="Times New Roman"/>
          <w:sz w:val="26"/>
        </w:rPr>
        <w:t xml:space="preserve">Почему асбестовые материалы </w:t>
      </w:r>
      <w:r>
        <w:rPr>
          <w:rFonts w:ascii="Times New Roman" w:hAnsi="Times New Roman"/>
          <w:sz w:val="26"/>
        </w:rPr>
        <w:t>при обработке или утилизации</w:t>
      </w:r>
      <w:r>
        <w:rPr>
          <w:rFonts w:ascii="Times New Roman" w:hAnsi="Times New Roman"/>
          <w:sz w:val="26"/>
        </w:rPr>
        <w:t xml:space="preserve"> необходимо намочить</w:t>
      </w:r>
      <w:r>
        <w:rPr>
          <w:rFonts w:ascii="Times New Roman" w:hAnsi="Times New Roman"/>
          <w:sz w:val="26"/>
        </w:rPr>
        <w:t xml:space="preserve"> или погрузить в жидкость (особенно это касается волокон асбеста толщиной до 100 атомов)</w:t>
      </w:r>
      <w:r>
        <w:rPr>
          <w:rFonts w:ascii="Times New Roman" w:hAnsi="Times New Roman"/>
          <w:sz w:val="26"/>
        </w:rPr>
        <w:t>?</w:t>
      </w:r>
      <w:r>
        <w:rPr>
          <w:rFonts w:ascii="Times New Roman" w:hAnsi="Times New Roman"/>
          <w:i w:val="1"/>
          <w:sz w:val="26"/>
        </w:rPr>
        <w:t xml:space="preserve"> </w:t>
      </w:r>
    </w:p>
    <w:p w14:paraId="55000000">
      <w:pPr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Ответ: при обработке возникает пыль;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п</w:t>
      </w:r>
      <w:r>
        <w:rPr>
          <w:rFonts w:ascii="Times New Roman" w:hAnsi="Times New Roman"/>
          <w:b w:val="1"/>
          <w:sz w:val="26"/>
        </w:rPr>
        <w:t xml:space="preserve">ри вдыхании асбестовой пыли наиболее опасны волокна  толщиной до 100 атомов, поскольку погружаются глубоко в лёгкие, а </w:t>
      </w:r>
      <w:r>
        <w:rPr>
          <w:rFonts w:ascii="Times New Roman" w:hAnsi="Times New Roman"/>
          <w:b w:val="1"/>
          <w:sz w:val="26"/>
        </w:rPr>
        <w:t>жидкость не даёт волокнам попасть в воздух</w:t>
      </w:r>
      <w:r>
        <w:rPr>
          <w:rFonts w:ascii="Times New Roman" w:hAnsi="Times New Roman"/>
          <w:b w:val="1"/>
          <w:sz w:val="26"/>
        </w:rPr>
        <w:t>.</w:t>
      </w:r>
    </w:p>
    <w:p w14:paraId="56000000">
      <w:pPr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57000000">
      <w:pPr>
        <w:spacing w:after="0" w:line="240" w:lineRule="auto"/>
        <w:ind w:firstLine="425" w:lef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Вопрос 5. 3 балла</w:t>
      </w:r>
      <w:r>
        <w:rPr>
          <w:rFonts w:ascii="Times New Roman" w:hAnsi="Times New Roman"/>
          <w:sz w:val="26"/>
        </w:rPr>
        <w:t xml:space="preserve"> </w:t>
      </w:r>
    </w:p>
    <w:p w14:paraId="58000000">
      <w:pPr>
        <w:tabs>
          <w:tab w:leader="none" w:pos="993" w:val="left"/>
        </w:tabs>
        <w:spacing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themeColor="background2" w:themeShade="1A" w:val="1E1C11"/>
          <w:sz w:val="26"/>
        </w:rPr>
        <w:t>Название вещества</w:t>
      </w:r>
      <w:r>
        <w:rPr>
          <w:rFonts w:ascii="Times New Roman" w:hAnsi="Times New Roman"/>
          <w:color w:themeColor="background2" w:themeShade="1A" w:val="1E1C11"/>
          <w:sz w:val="26"/>
        </w:rPr>
        <w:t>, описанн</w:t>
      </w:r>
      <w:r>
        <w:rPr>
          <w:rFonts w:ascii="Times New Roman" w:hAnsi="Times New Roman"/>
          <w:color w:themeColor="background2" w:themeShade="1A" w:val="1E1C11"/>
          <w:sz w:val="26"/>
        </w:rPr>
        <w:t>ого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в </w:t>
      </w:r>
      <w:r>
        <w:rPr>
          <w:rFonts w:ascii="Times New Roman" w:hAnsi="Times New Roman"/>
          <w:color w:themeColor="background2" w:themeShade="1A" w:val="1E1C11"/>
          <w:sz w:val="26"/>
        </w:rPr>
        <w:t>рассказе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, 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обозначает группу минералов, которые </w:t>
      </w:r>
      <w:r>
        <w:rPr>
          <w:rFonts w:ascii="Times New Roman" w:hAnsi="Times New Roman"/>
          <w:color w:themeColor="background2" w:themeShade="1A" w:val="1E1C11"/>
          <w:sz w:val="26"/>
        </w:rPr>
        <w:t>встреча</w:t>
      </w:r>
      <w:r>
        <w:rPr>
          <w:rFonts w:ascii="Times New Roman" w:hAnsi="Times New Roman"/>
          <w:color w:themeColor="background2" w:themeShade="1A" w:val="1E1C11"/>
          <w:sz w:val="26"/>
        </w:rPr>
        <w:t>ю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тся в 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горных 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районах, где сотни тысяч лет назад </w:t>
      </w:r>
      <w:r>
        <w:rPr>
          <w:rFonts w:ascii="Times New Roman" w:hAnsi="Times New Roman"/>
          <w:color w:val="000000"/>
          <w:sz w:val="26"/>
        </w:rPr>
        <w:t>происходи</w:t>
      </w:r>
      <w:r>
        <w:rPr>
          <w:rFonts w:ascii="Times New Roman" w:hAnsi="Times New Roman"/>
          <w:color w:val="000000"/>
          <w:sz w:val="26"/>
        </w:rPr>
        <w:t>ло</w:t>
      </w:r>
      <w:r>
        <w:rPr>
          <w:rFonts w:ascii="Times New Roman" w:hAnsi="Times New Roman"/>
          <w:color w:val="000000"/>
          <w:sz w:val="26"/>
        </w:rPr>
        <w:t xml:space="preserve"> изменение первичных горных пород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под воздействием </w:t>
      </w:r>
      <w:r>
        <w:rPr>
          <w:rFonts w:ascii="Times New Roman" w:hAnsi="Times New Roman"/>
          <w:color w:val="000000"/>
          <w:sz w:val="26"/>
        </w:rPr>
        <w:t>горячих растворов.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Сегодня активно используется одна разновидность этого минерала – </w:t>
      </w:r>
      <w:r>
        <w:rPr>
          <w:rFonts w:ascii="Times New Roman" w:hAnsi="Times New Roman"/>
          <w:color w:val="000000"/>
          <w:sz w:val="26"/>
        </w:rPr>
        <w:t>хризотил-асбест</w:t>
      </w:r>
      <w:r>
        <w:rPr>
          <w:rFonts w:ascii="Times New Roman" w:hAnsi="Times New Roman"/>
          <w:color w:val="000000"/>
          <w:sz w:val="26"/>
        </w:rPr>
        <w:t xml:space="preserve">; другая его разновидность </w:t>
      </w:r>
      <w:r>
        <w:rPr>
          <w:rFonts w:ascii="Times New Roman" w:hAnsi="Times New Roman"/>
          <w:color w:themeColor="background2" w:themeShade="1A" w:val="1E1C11"/>
          <w:sz w:val="26"/>
        </w:rPr>
        <w:t>(</w:t>
      </w:r>
      <w:r>
        <w:rPr>
          <w:rFonts w:ascii="Times New Roman" w:hAnsi="Times New Roman"/>
          <w:color w:val="000000"/>
          <w:sz w:val="26"/>
        </w:rPr>
        <w:t>амфибол-асбест</w:t>
      </w:r>
      <w:r>
        <w:rPr>
          <w:rFonts w:ascii="Times New Roman" w:hAnsi="Times New Roman"/>
          <w:color w:themeColor="background2" w:themeShade="1A" w:val="1E1C11"/>
          <w:sz w:val="26"/>
        </w:rPr>
        <w:t>)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</w:t>
      </w:r>
      <w:r>
        <w:rPr>
          <w:rFonts w:ascii="Times New Roman" w:hAnsi="Times New Roman"/>
          <w:color w:themeColor="background2" w:themeShade="1A" w:val="1E1C11"/>
          <w:sz w:val="26"/>
        </w:rPr>
        <w:t>с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1999 года </w:t>
      </w:r>
      <w:r>
        <w:rPr>
          <w:rFonts w:ascii="Times New Roman" w:hAnsi="Times New Roman"/>
          <w:color w:val="000000"/>
          <w:sz w:val="26"/>
        </w:rPr>
        <w:t xml:space="preserve">была 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запрещена к использованию</w:t>
      </w:r>
      <w:r>
        <w:rPr>
          <w:rFonts w:ascii="Times New Roman" w:hAnsi="Times New Roman"/>
          <w:color w:val="000000"/>
          <w:sz w:val="26"/>
        </w:rPr>
        <w:t>.</w:t>
      </w:r>
      <w:r>
        <w:rPr>
          <w:rFonts w:ascii="Times New Roman" w:hAnsi="Times New Roman"/>
          <w:color w:themeColor="background2" w:themeShade="1A" w:val="1E1C11"/>
          <w:sz w:val="26"/>
        </w:rPr>
        <w:t>На производствах какой отрасли асбест с уч</w:t>
      </w:r>
      <w:r>
        <w:rPr>
          <w:rFonts w:ascii="Times New Roman" w:hAnsi="Times New Roman"/>
          <w:color w:themeColor="background2" w:themeShade="1A" w:val="1E1C11"/>
          <w:sz w:val="26"/>
        </w:rPr>
        <w:t>е</w:t>
      </w:r>
      <w:r>
        <w:rPr>
          <w:rFonts w:ascii="Times New Roman" w:hAnsi="Times New Roman"/>
          <w:color w:themeColor="background2" w:themeShade="1A" w:val="1E1C11"/>
          <w:sz w:val="26"/>
        </w:rPr>
        <w:t>том его свойств находит преимущественное применение именно в Челябинской области: пищевая промышленность, легкая промышленность, электроэнергетика, черная и цветная металлургия, химическая промышленность или автомобилестроение? Укажите эту отрасль.</w:t>
      </w:r>
      <w:r>
        <w:rPr>
          <w:rFonts w:ascii="Times New Roman" w:hAnsi="Times New Roman"/>
          <w:color w:val="000000"/>
          <w:sz w:val="26"/>
        </w:rPr>
        <w:t xml:space="preserve"> В рассказе асбест образно называют </w:t>
      </w:r>
      <w:r>
        <w:rPr>
          <w:rFonts w:ascii="Times New Roman" w:hAnsi="Times New Roman"/>
          <w:color w:themeColor="background2" w:themeShade="1A" w:val="1E1C11"/>
          <w:sz w:val="26"/>
        </w:rPr>
        <w:t>«каменным льном»</w:t>
      </w:r>
      <w:r>
        <w:rPr>
          <w:rFonts w:ascii="Times New Roman" w:hAnsi="Times New Roman"/>
          <w:color w:themeColor="background2" w:themeShade="1A" w:val="1E1C11"/>
          <w:sz w:val="26"/>
        </w:rPr>
        <w:t>, какие полезные ископ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аемые 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России </w:t>
      </w:r>
      <w:r>
        <w:rPr>
          <w:rFonts w:ascii="Times New Roman" w:hAnsi="Times New Roman"/>
          <w:color w:themeColor="background2" w:themeShade="1A" w:val="1E1C11"/>
          <w:sz w:val="26"/>
        </w:rPr>
        <w:t>зашифрованы в выражениях, приведенных ниже:</w:t>
      </w:r>
    </w:p>
    <w:p w14:paraId="59000000">
      <w:pPr>
        <w:tabs>
          <w:tab w:leader="none" w:pos="993" w:val="left"/>
        </w:tabs>
        <w:spacing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Ответ: ч</w:t>
      </w:r>
      <w:r>
        <w:rPr>
          <w:rFonts w:ascii="Times New Roman" w:hAnsi="Times New Roman"/>
          <w:b w:val="1"/>
          <w:color w:val="000000"/>
          <w:sz w:val="26"/>
        </w:rPr>
        <w:t xml:space="preserve">ерная и цветная металлургия </w:t>
      </w:r>
      <w:r>
        <w:rPr>
          <w:rFonts w:ascii="Times New Roman" w:hAnsi="Times New Roman"/>
          <w:i w:val="1"/>
          <w:color w:val="000000"/>
          <w:sz w:val="26"/>
        </w:rPr>
        <w:t>(0,5 балла)</w:t>
      </w:r>
      <w:r>
        <w:rPr>
          <w:rFonts w:ascii="Times New Roman" w:hAnsi="Times New Roman"/>
          <w:i w:val="1"/>
          <w:color w:val="000000"/>
          <w:sz w:val="26"/>
        </w:rPr>
        <w:t>.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5A000000">
      <w:pPr>
        <w:tabs>
          <w:tab w:leader="none" w:pos="993" w:val="left"/>
        </w:tabs>
        <w:spacing w:line="240" w:lineRule="auto"/>
        <w:ind w:hanging="360" w:left="11"/>
        <w:contextualSpacing w:val="1"/>
        <w:jc w:val="both"/>
        <w:rPr>
          <w:rFonts w:ascii="Times New Roman" w:hAnsi="Times New Roman"/>
          <w:color w:themeColor="background2" w:themeShade="1A" w:val="1E1C11"/>
          <w:sz w:val="26"/>
        </w:rPr>
      </w:pPr>
      <w:r>
        <w:rPr>
          <w:rFonts w:ascii="Times New Roman" w:hAnsi="Times New Roman"/>
          <w:b w:val="1"/>
          <w:color w:themeColor="background2" w:themeShade="1A" w:val="1E1C11"/>
          <w:sz w:val="26"/>
        </w:rPr>
        <w:t xml:space="preserve">     нефть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 – «черное золото»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>(</w:t>
      </w:r>
      <w:r>
        <w:rPr>
          <w:rFonts w:ascii="Times New Roman" w:hAnsi="Times New Roman"/>
          <w:i w:val="1"/>
          <w:color w:themeColor="background2" w:themeShade="1A" w:val="1E1C11"/>
          <w:sz w:val="26"/>
        </w:rPr>
        <w:t>0,5 балла</w:t>
      </w:r>
      <w:r>
        <w:rPr>
          <w:rFonts w:ascii="Times New Roman" w:hAnsi="Times New Roman"/>
          <w:i w:val="1"/>
          <w:color w:val="000000"/>
          <w:sz w:val="26"/>
        </w:rPr>
        <w:t>)</w:t>
      </w:r>
      <w:r>
        <w:rPr>
          <w:rFonts w:ascii="Times New Roman" w:hAnsi="Times New Roman"/>
          <w:b w:val="1"/>
          <w:color w:themeColor="background2" w:themeShade="1A" w:val="1E1C11"/>
          <w:sz w:val="26"/>
        </w:rPr>
        <w:t>; уголь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 – «хлеб промышленности»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>(</w:t>
      </w:r>
      <w:r>
        <w:rPr>
          <w:rFonts w:ascii="Times New Roman" w:hAnsi="Times New Roman"/>
          <w:i w:val="1"/>
          <w:color w:themeColor="background2" w:themeShade="1A" w:val="1E1C11"/>
          <w:sz w:val="26"/>
        </w:rPr>
        <w:t>0,5 балла</w:t>
      </w:r>
      <w:r>
        <w:rPr>
          <w:rFonts w:ascii="Times New Roman" w:hAnsi="Times New Roman"/>
          <w:i w:val="1"/>
          <w:color w:val="000000"/>
          <w:sz w:val="26"/>
        </w:rPr>
        <w:t>)</w:t>
      </w:r>
      <w:r>
        <w:rPr>
          <w:rFonts w:ascii="Times New Roman" w:hAnsi="Times New Roman"/>
          <w:b w:val="1"/>
          <w:color w:themeColor="background2" w:themeShade="1A" w:val="1E1C11"/>
          <w:sz w:val="26"/>
        </w:rPr>
        <w:t>; алмаз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– «царь камней»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>(</w:t>
      </w:r>
      <w:r>
        <w:rPr>
          <w:rFonts w:ascii="Times New Roman" w:hAnsi="Times New Roman"/>
          <w:i w:val="1"/>
          <w:color w:themeColor="background2" w:themeShade="1A" w:val="1E1C11"/>
          <w:sz w:val="26"/>
        </w:rPr>
        <w:t>0,5 балла</w:t>
      </w:r>
      <w:r>
        <w:rPr>
          <w:rFonts w:ascii="Times New Roman" w:hAnsi="Times New Roman"/>
          <w:i w:val="1"/>
          <w:color w:val="000000"/>
          <w:sz w:val="26"/>
        </w:rPr>
        <w:t>)</w:t>
      </w:r>
      <w:r>
        <w:rPr>
          <w:rFonts w:ascii="Times New Roman" w:hAnsi="Times New Roman"/>
          <w:b w:val="1"/>
          <w:color w:themeColor="background2" w:themeShade="1A" w:val="1E1C11"/>
          <w:sz w:val="26"/>
        </w:rPr>
        <w:t>; соль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z w:val="26"/>
        </w:rPr>
        <w:t>(галит, каменная соль)</w:t>
      </w:r>
      <w:r>
        <w:rPr>
          <w:rFonts w:ascii="Times New Roman" w:hAnsi="Times New Roman"/>
          <w:b w:val="1"/>
          <w:color w:themeColor="background2" w:themeShade="1A" w:val="1E1C11"/>
          <w:sz w:val="26"/>
        </w:rPr>
        <w:t xml:space="preserve">  </w:t>
      </w:r>
      <w:r>
        <w:rPr>
          <w:rFonts w:ascii="Times New Roman" w:hAnsi="Times New Roman"/>
          <w:color w:themeColor="background2" w:themeShade="1A" w:val="1E1C11"/>
          <w:sz w:val="26"/>
        </w:rPr>
        <w:t>– «минерал, который можно есть»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>(</w:t>
      </w:r>
      <w:r>
        <w:rPr>
          <w:rFonts w:ascii="Times New Roman" w:hAnsi="Times New Roman"/>
          <w:i w:val="1"/>
          <w:color w:themeColor="background2" w:themeShade="1A" w:val="1E1C11"/>
          <w:sz w:val="26"/>
        </w:rPr>
        <w:t>0,5 балла</w:t>
      </w:r>
      <w:r>
        <w:rPr>
          <w:rFonts w:ascii="Times New Roman" w:hAnsi="Times New Roman"/>
          <w:i w:val="1"/>
          <w:color w:val="000000"/>
          <w:sz w:val="26"/>
        </w:rPr>
        <w:t>)</w:t>
      </w:r>
      <w:r>
        <w:rPr>
          <w:rFonts w:ascii="Times New Roman" w:hAnsi="Times New Roman"/>
          <w:b w:val="1"/>
          <w:color w:themeColor="background2" w:themeShade="1A" w:val="1E1C11"/>
          <w:sz w:val="26"/>
        </w:rPr>
        <w:t>; алюминий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 – «крылатый металл»</w:t>
      </w:r>
      <w:r>
        <w:rPr>
          <w:rFonts w:ascii="Times New Roman" w:hAnsi="Times New Roman"/>
          <w:color w:themeColor="background2" w:themeShade="1A" w:val="1E1C11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>(</w:t>
      </w:r>
      <w:r>
        <w:rPr>
          <w:rFonts w:ascii="Times New Roman" w:hAnsi="Times New Roman"/>
          <w:i w:val="1"/>
          <w:color w:themeColor="background2" w:themeShade="1A" w:val="1E1C11"/>
          <w:sz w:val="26"/>
        </w:rPr>
        <w:t>0,5 балла</w:t>
      </w:r>
      <w:r>
        <w:rPr>
          <w:rFonts w:ascii="Times New Roman" w:hAnsi="Times New Roman"/>
          <w:i w:val="1"/>
          <w:color w:val="000000"/>
          <w:sz w:val="26"/>
        </w:rPr>
        <w:t>)</w:t>
      </w:r>
    </w:p>
    <w:sectPr>
      <w:type w:val="continuous"/>
      <w:pgSz w:h="16838" w:orient="portrait" w:w="11906"/>
      <w:pgMar w:bottom="709" w:footer="708" w:gutter="0" w:header="708" w:left="1134" w:right="851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Balloon Text"/>
    <w:basedOn w:val="Style_3"/>
    <w:link w:val="Style_4_ch"/>
    <w:pPr>
      <w:spacing w:after="0" w:line="240" w:lineRule="auto"/>
      <w:ind/>
    </w:pPr>
    <w:rPr>
      <w:rFonts w:ascii="Tahoma" w:hAnsi="Tahoma"/>
      <w:sz w:val="16"/>
    </w:rPr>
  </w:style>
  <w:style w:styleId="Style_4_ch" w:type="character">
    <w:name w:val="Balloon Text"/>
    <w:basedOn w:val="Style_3_ch"/>
    <w:link w:val="Style_4"/>
    <w:rPr>
      <w:rFonts w:ascii="Tahoma" w:hAnsi="Tahoma"/>
      <w:sz w:val="16"/>
    </w:rPr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Заголовок 5 Знак"/>
    <w:link w:val="Style_6_ch"/>
    <w:rPr>
      <w:rFonts w:ascii="XO Thames" w:hAnsi="XO Thames"/>
      <w:b w:val="1"/>
    </w:rPr>
  </w:style>
  <w:style w:styleId="Style_6_ch" w:type="character">
    <w:name w:val="Заголовок 5 Знак"/>
    <w:link w:val="Style_6"/>
    <w:rPr>
      <w:rFonts w:ascii="XO Thames" w:hAnsi="XO Thames"/>
      <w:b w:val="1"/>
    </w:rPr>
  </w:style>
  <w:style w:styleId="Style_7" w:type="paragraph">
    <w:name w:val="toc 4"/>
    <w:next w:val="Style_3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Основной шрифт абзаца2"/>
    <w:link w:val="Style_12_ch"/>
  </w:style>
  <w:style w:styleId="Style_12_ch" w:type="character">
    <w:name w:val="Основной шрифт абзаца2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3"/>
    <w:link w:val="Style_14_ch"/>
    <w:pPr>
      <w:ind w:firstLine="0" w:left="720"/>
      <w:contextualSpacing w:val="1"/>
    </w:pPr>
  </w:style>
  <w:style w:styleId="Style_14_ch" w:type="character">
    <w:name w:val="List Paragraph"/>
    <w:basedOn w:val="Style_3_ch"/>
    <w:link w:val="Style_14"/>
  </w:style>
  <w:style w:styleId="Style_15" w:type="paragraph">
    <w:name w:val="Normal (Web)"/>
    <w:basedOn w:val="Style_3"/>
    <w:link w:val="Style_1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Normal (Web)"/>
    <w:basedOn w:val="Style_3_ch"/>
    <w:link w:val="Style_15"/>
    <w:rPr>
      <w:rFonts w:ascii="Times New Roman" w:hAnsi="Times New Roman"/>
      <w:sz w:val="24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3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3"/>
    <w:link w:val="Style_25_ch"/>
    <w:uiPriority w:val="39"/>
    <w:pPr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Гиперссылка2"/>
    <w:link w:val="Style_26_ch"/>
    <w:rPr>
      <w:color w:val="0000FF"/>
      <w:u w:val="single"/>
    </w:rPr>
  </w:style>
  <w:style w:styleId="Style_26_ch" w:type="character">
    <w:name w:val="Гиперссылка2"/>
    <w:link w:val="Style_26"/>
    <w:rPr>
      <w:color w:val="0000FF"/>
      <w:u w:val="single"/>
    </w:rPr>
  </w:style>
  <w:style w:styleId="Style_1" w:type="paragraph">
    <w:name w:val="HTML Preformatted"/>
    <w:basedOn w:val="Style_3"/>
    <w:link w:val="Style_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1_ch" w:type="character">
    <w:name w:val="HTML Preformatted"/>
    <w:basedOn w:val="Style_3_ch"/>
    <w:link w:val="Style_1"/>
    <w:rPr>
      <w:rFonts w:ascii="Courier New" w:hAnsi="Courier New"/>
      <w:sz w:val="20"/>
    </w:rPr>
  </w:style>
  <w:style w:styleId="Style_27" w:type="paragraph">
    <w:name w:val="toc 8"/>
    <w:next w:val="Style_3"/>
    <w:link w:val="Style_27_ch"/>
    <w:uiPriority w:val="39"/>
    <w:pPr>
      <w:ind w:firstLine="0"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3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Гиперссылка1"/>
    <w:basedOn w:val="Style_23"/>
    <w:link w:val="Style_29_ch"/>
    <w:rPr>
      <w:color w:val="0000FF"/>
      <w:u w:val="single"/>
    </w:rPr>
  </w:style>
  <w:style w:styleId="Style_29_ch" w:type="character">
    <w:name w:val="Гиперссылка1"/>
    <w:basedOn w:val="Style_23_ch"/>
    <w:link w:val="Style_29"/>
    <w:rPr>
      <w:color w:val="0000FF"/>
      <w:u w:val="single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2026-03-26T09:25:51Z</dcterms:modified>
</cp:coreProperties>
</file>